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C7" w:rsidRDefault="000E06C7">
      <w:r w:rsidRPr="000E06C7">
        <w:rPr>
          <w:b/>
        </w:rPr>
        <w:t>05 Vraag van mevrouw Annick Lambrecht aan de minister van Justitie over "een goede en rechtvaardige straf" (nr. 24207)</w:t>
      </w:r>
      <w:r>
        <w:t xml:space="preserve"> </w:t>
      </w:r>
    </w:p>
    <w:p w:rsidR="000E06C7" w:rsidRDefault="000E06C7">
      <w:r w:rsidRPr="000E06C7">
        <w:rPr>
          <w:b/>
        </w:rPr>
        <w:t>05.01 Annick Lambrecht (</w:t>
      </w:r>
      <w:proofErr w:type="spellStart"/>
      <w:r w:rsidRPr="000E06C7">
        <w:rPr>
          <w:b/>
        </w:rPr>
        <w:t>sp.a</w:t>
      </w:r>
      <w:proofErr w:type="spellEnd"/>
      <w:r w:rsidRPr="000E06C7">
        <w:rPr>
          <w:b/>
        </w:rPr>
        <w:t>):</w:t>
      </w:r>
      <w:r>
        <w:t xml:space="preserve"> Mijnheer de voorzitter, mijnheer de minister, vierentwintig studenten van de KU Leuven hebben een semester lang in de gevangenis van Leuven-Centraal nagedacht over rechtvaardige en efficiënte straffen. Hun bevindingen hebben zij vorige week normaal aan u overhandigd. De studenten vroegen zich eerst af wat van een straf mag worden verwacht. Misdrijven moeten worden bestraft; mensen moeten worden ontmoedigd om misdrijven te plegen; wij moeten in een veiligere samenleving kunnen leven; het leed van slachtoffers moet worden gecompenseerd en daders moeten worden ondersteund. Dat waren enkele belangrijke doelen. Volgens de onderzoekers is het huidig systeem van gevangenisstraf ongeschikt, om voornoemde doelen te bereiken. Volgens hen maakt een straf mensen slechter in plaats van beter wegens een structureel gebrek aan hulpverlening en begeleiding in de gevangenissen en de onvoorspelbare duur van de straf. Volgens de studenten is een van de belangrijkste oorzaken de onduidelijkheid en de onzekerheid over de duur van de straf voor de gedetineerde. Als er meteen een einddatum wordt op geprikt, is dat veel comfortabeler voor de gedetineerde. De gedetineerden weten dan vanaf welke datum zij opnieuw aan hun toekomst kunnen werken, terwijl dat nu veeleer onduidelijk en onzeker is. Een ander punt waarop de studenten hameren, is dat gedetineerden veel meer individueel moeten worden begeleid, zodat het voor hen gemakkelijker is nadien in de samenleving te </w:t>
      </w:r>
      <w:proofErr w:type="spellStart"/>
      <w:r>
        <w:t>reïntegreren</w:t>
      </w:r>
      <w:proofErr w:type="spellEnd"/>
      <w:r>
        <w:t xml:space="preserve">. Leggen wij die bevindingen even naast de cijfers, dan merken wij dat België 124,81 euro per dag voor een gedetineerde betaalt, waarbij 57,6 % van alle veroordeelden na een periode van 18 jaar hervalt. In vergelijking met bijvoorbeeld Zweden, waar een gevangene 620 euro per dag kost, maar het recidivepercentage slechts 14 % is, loopt België flink achter. Mijnheer de minister, ik heb drie vragen. Ten eerste, bent u het eens met de bevindingen van de studenten van de KU Leuven? Ten tweede, wat is uw visie op een goede en rechtvaardige straf? Ten derde, bent u het ermee eens dat het huidige gevangenissysteem niet adequaat werkt en er structureel iets moet veranderen? </w:t>
      </w:r>
    </w:p>
    <w:p w:rsidR="000E06C7" w:rsidRDefault="000E06C7">
      <w:r w:rsidRPr="000E06C7">
        <w:rPr>
          <w:b/>
        </w:rPr>
        <w:t>05.02 Minister Koen Geens</w:t>
      </w:r>
      <w:r>
        <w:t xml:space="preserve">: Mevrouw Lambrecht, de visietekst bij het studieproject "gevangenisstraf als doorleefde realiteit" van 12 studenten en 12 gedetineerden getuigt van een intensief denkproces over een zinvolle invulling van de penale straf. Daarover bestaat immers geen brede maatschappelijke consensus. Ook de studenten kwamen niet tot unanieme oplossingen. Of de opgelegde straf en de uitvoering ervan rechtvaardig zijn, wordt verschillend beantwoord naargelang men de vraag aan de veroordeelde, het slachtoffer of zijn omgeving, dan wel aan de man in straat stelt. Persoonlijk meen ik dat een straf in zekere mate vergeldend, en op die manier ook preventief, moet werken, maar dat ze ook positieve effecten moet sorteren op het vlak van het herstel en de vergoeding van de slachtoffers en de maatschappij, enerzijds, en de re-integratie en verbetering van de dader, anderzijds. Dat zijn dus drie doelstellingen. Die doelstellingen worden ook door de </w:t>
      </w:r>
      <w:proofErr w:type="spellStart"/>
      <w:r>
        <w:t>expertencommissie</w:t>
      </w:r>
      <w:proofErr w:type="spellEnd"/>
      <w:r>
        <w:t xml:space="preserve"> voor het nieuwe Strafwetboek als doelstellingen van de straf naar voren geschoven. Dikwijls kunnen die doelstellingen beter worden nagestreefd door andere straffen dan de gevangenisstraf. Het nieuwe strafrecht voorziet al in een breed pallet aan alternatieve straffen. De experten pleiten voor de afschaffing van gevangenisstraffen beneden het jaar, omdat de inbreuk waarvoor een korte straf wordt opgelegd niet in verhouding staat tot de gevolgen voor de overtreder. In verband met de door u aangehaalde recidivecijfers heb ik andere gegevens. In de studie van het NICC staat dat 44,1 % van de gedetineerden recidiveert, en niet 57,6 %. Het percentage van 57,6 werd berekend aan de hand van gedetineerden en niet-gedetineerden, bijvoorbeeld ook degenen die verkeersmisdrijven hebben gepleegd. Eén van de conclusies van het onderzoek van het NICC is trouwens dat de Belgische bevindingen over recidive niet zo sterk verschillen van de resultaten in onze buurlanden. </w:t>
      </w:r>
    </w:p>
    <w:p w:rsidR="0073314B" w:rsidRDefault="000E06C7">
      <w:r w:rsidRPr="000E06C7">
        <w:rPr>
          <w:b/>
        </w:rPr>
        <w:lastRenderedPageBreak/>
        <w:t>05.03 Annick Lambrecht (</w:t>
      </w:r>
      <w:proofErr w:type="spellStart"/>
      <w:r w:rsidRPr="000E06C7">
        <w:rPr>
          <w:b/>
        </w:rPr>
        <w:t>sp.a</w:t>
      </w:r>
      <w:proofErr w:type="spellEnd"/>
      <w:r w:rsidRPr="000E06C7">
        <w:rPr>
          <w:b/>
        </w:rPr>
        <w:t>):</w:t>
      </w:r>
      <w:r>
        <w:t xml:space="preserve"> Mijnheer de minister, ik meen te begrijpen dat u in theorie heel wat mooie principes onderschrijft voor herstel en herstellend werken voor de slachtoffers en de re-integratie van de daders, maar mijn aanvoelen, kijkend naar de daden en de werkelijkheid, is dat er in de gevangenissen nog heel veel werk aan </w:t>
      </w:r>
      <w:bookmarkStart w:id="0" w:name="_GoBack"/>
      <w:bookmarkEnd w:id="0"/>
      <w:r>
        <w:t>de winkel is. Wij zijn zeker niet zeer goed bezig op het vlak van de goede begeleiding van gevangenen om hen weer in de maatschappij op te nemen en goed te re-integreren. Dank u om mijn recidivecijfers recht te zetten. Geen 57, maar 44 %, zei u, maar ik moet u bekennen dat ik ook van 44 % recidive nog wel heel erg schrik.</w:t>
      </w:r>
    </w:p>
    <w:sectPr w:rsidR="00733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C7"/>
    <w:rsid w:val="000E06C7"/>
    <w:rsid w:val="00733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7D98"/>
  <w15:chartTrackingRefBased/>
  <w15:docId w15:val="{98522F74-83BE-411C-A289-B1F8FB05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Vannieuwenhuyse</dc:creator>
  <cp:keywords/>
  <dc:description/>
  <cp:lastModifiedBy>Celine Vannieuwenhuyse</cp:lastModifiedBy>
  <cp:revision>1</cp:revision>
  <dcterms:created xsi:type="dcterms:W3CDTF">2018-03-15T13:09:00Z</dcterms:created>
  <dcterms:modified xsi:type="dcterms:W3CDTF">2018-03-15T13:10:00Z</dcterms:modified>
</cp:coreProperties>
</file>